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РОССИЙСКАЯ ФЕДЕРАЦИЯ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ФЕДЕРАЛЬНЫЙ ЗАКОН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ОБЯЗАТЕЛЬНОМ МЕДИЦИНСКОМ СТРАХОВАНИИ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РОССИЙСКОЙ ФЕДЕРАЦИИ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2C7D2C">
        <w:rPr>
          <w:rFonts w:ascii="Arial" w:eastAsiaTheme="minorHAnsi" w:hAnsi="Arial" w:cs="Arial"/>
          <w:sz w:val="20"/>
          <w:szCs w:val="20"/>
          <w:lang w:eastAsia="en-US"/>
        </w:rPr>
        <w:t>Принят</w:t>
      </w:r>
      <w:proofErr w:type="gramEnd"/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2C7D2C">
        <w:rPr>
          <w:rFonts w:ascii="Arial" w:eastAsiaTheme="minorHAnsi" w:hAnsi="Arial" w:cs="Arial"/>
          <w:sz w:val="20"/>
          <w:szCs w:val="20"/>
          <w:lang w:eastAsia="en-US"/>
        </w:rPr>
        <w:t>Государственной Думой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2C7D2C">
        <w:rPr>
          <w:rFonts w:ascii="Arial" w:eastAsiaTheme="minorHAnsi" w:hAnsi="Arial" w:cs="Arial"/>
          <w:sz w:val="20"/>
          <w:szCs w:val="20"/>
          <w:lang w:eastAsia="en-US"/>
        </w:rPr>
        <w:t>19 ноября 2010 года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2C7D2C">
        <w:rPr>
          <w:rFonts w:ascii="Arial" w:eastAsiaTheme="minorHAnsi" w:hAnsi="Arial" w:cs="Arial"/>
          <w:sz w:val="20"/>
          <w:szCs w:val="20"/>
          <w:lang w:eastAsia="en-US"/>
        </w:rPr>
        <w:t>Одобрен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2C7D2C">
        <w:rPr>
          <w:rFonts w:ascii="Arial" w:eastAsiaTheme="minorHAnsi" w:hAnsi="Arial" w:cs="Arial"/>
          <w:sz w:val="20"/>
          <w:szCs w:val="20"/>
          <w:lang w:eastAsia="en-US"/>
        </w:rPr>
        <w:t>Советом Федерации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2C7D2C">
        <w:rPr>
          <w:rFonts w:ascii="Arial" w:eastAsiaTheme="minorHAnsi" w:hAnsi="Arial" w:cs="Arial"/>
          <w:sz w:val="20"/>
          <w:szCs w:val="20"/>
          <w:lang w:eastAsia="en-US"/>
        </w:rPr>
        <w:t>24 ноября 2010 года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Глава 4. ПРАВА И ОБЯЗАННОСТИ ЗАСТРАХОВАННЫХ ЛИЦ,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СТРАХОВАТЕЛЕЙ, СТРАХОВЫХ МЕДИЦИНСКИХ ОРГАНИЗАЦИЙ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МЕДИЦИНСКИХ ОРГАНИЗАЦИЙ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Статья 16. Права и обязанности застрахованных лиц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Застрахованные лица имеют право </w:t>
      </w:r>
      <w:proofErr w:type="gramStart"/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</w:t>
      </w:r>
      <w:proofErr w:type="gramEnd"/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а) на всей территории Российской Федерации в объеме, установленном </w:t>
      </w:r>
      <w:hyperlink r:id="rId4" w:history="1">
        <w:r w:rsidRPr="002C7D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базовой программой</w:t>
        </w:r>
      </w:hyperlink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обязательного медицинского страхования;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выбор страховой медицинской организации путем подачи </w:t>
      </w:r>
      <w:hyperlink r:id="rId5" w:history="1">
        <w:r w:rsidRPr="002C7D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заявления</w:t>
        </w:r>
      </w:hyperlink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</w:t>
      </w:r>
      <w:hyperlink r:id="rId6" w:history="1">
        <w:r w:rsidRPr="002C7D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порядке</w:t>
        </w:r>
      </w:hyperlink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установленном правилами обязательного медицинского страхования;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7" w:history="1">
        <w:r w:rsidRPr="002C7D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порядке</w:t>
        </w:r>
      </w:hyperlink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</w:t>
      </w:r>
      <w:hyperlink r:id="rId8" w:history="1">
        <w:r w:rsidRPr="002C7D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сфере охраны здоровья;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(в ред. Федерального </w:t>
      </w:r>
      <w:hyperlink r:id="rId9" w:history="1">
        <w:r w:rsidRPr="002C7D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закона</w:t>
        </w:r>
      </w:hyperlink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25.11.2013 N 317-ФЗ)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0" w:history="1">
        <w:r w:rsidRPr="002C7D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сфере охраны здоровья;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(в ред. Федерального </w:t>
      </w:r>
      <w:hyperlink r:id="rId11" w:history="1">
        <w:r w:rsidRPr="002C7D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закона</w:t>
        </w:r>
      </w:hyperlink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25.11.2013 N 317-ФЗ)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2" w:history="1">
        <w:r w:rsidRPr="002C7D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Федерации;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3" w:history="1">
        <w:r w:rsidRPr="002C7D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Федерации;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10) защиту прав и законных интересов в сфере обязательного медицинского страхования.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Застрахованные лица обязаны: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подать в страховую медицинскую организацию лично или через своего представителя </w:t>
      </w:r>
      <w:hyperlink r:id="rId14" w:history="1">
        <w:r w:rsidRPr="002C7D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заявление</w:t>
        </w:r>
      </w:hyperlink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выборе страховой медицинской организации в соответствии с </w:t>
      </w:r>
      <w:hyperlink r:id="rId15" w:history="1">
        <w:r w:rsidRPr="002C7D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правилами</w:t>
        </w:r>
      </w:hyperlink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обязательного медицинского страхования;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(в ред. Федерального </w:t>
      </w:r>
      <w:hyperlink r:id="rId16" w:history="1">
        <w:r w:rsidRPr="002C7D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закона</w:t>
        </w:r>
      </w:hyperlink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01.12.2012 N 213-ФЗ)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Par26"/>
      <w:bookmarkEnd w:id="0"/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17" w:history="1">
        <w:r w:rsidRPr="002C7D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законные представители</w:t>
        </w:r>
      </w:hyperlink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</w:t>
      </w:r>
      <w:proofErr w:type="gramStart"/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</w:t>
      </w:r>
      <w:proofErr w:type="gramEnd"/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его</w:t>
      </w:r>
      <w:proofErr w:type="gramEnd"/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родителей или другим законным представителем.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 </w:t>
      </w:r>
      <w:proofErr w:type="gramStart"/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</w:t>
      </w: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</w:t>
      </w:r>
      <w:proofErr w:type="gramEnd"/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(в ред. Федерального </w:t>
      </w:r>
      <w:hyperlink r:id="rId18" w:history="1">
        <w:r w:rsidRPr="002C7D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закона</w:t>
        </w:r>
      </w:hyperlink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01.12.2012 N 213-ФЗ)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19" w:history="1">
        <w:r w:rsidRPr="002C7D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заявлением</w:t>
        </w:r>
      </w:hyperlink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20" w:history="1">
        <w:r w:rsidRPr="002C7D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правилами</w:t>
        </w:r>
      </w:hyperlink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</w:t>
      </w:r>
      <w:hyperlink r:id="rId21" w:history="1">
        <w:r w:rsidRPr="002C7D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порядке</w:t>
        </w:r>
      </w:hyperlink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ar26" w:history="1">
        <w:r w:rsidRPr="002C7D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пунктом 4 части 2</w:t>
        </w:r>
      </w:hyperlink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настоящей статьи.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</w:t>
      </w:r>
      <w:proofErr w:type="gramStart"/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proofErr w:type="gramEnd"/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ред. Федерального </w:t>
      </w:r>
      <w:hyperlink r:id="rId22" w:history="1">
        <w:r w:rsidRPr="002C7D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закона</w:t>
        </w:r>
      </w:hyperlink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01.12.2012 N 213-ФЗ)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1" w:name="Par32"/>
      <w:bookmarkEnd w:id="1"/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6. </w:t>
      </w:r>
      <w:proofErr w:type="gramStart"/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</w:t>
      </w:r>
      <w:proofErr w:type="gramStart"/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proofErr w:type="gramEnd"/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ред. Федерального </w:t>
      </w:r>
      <w:hyperlink r:id="rId23" w:history="1">
        <w:r w:rsidRPr="002C7D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закона</w:t>
        </w:r>
      </w:hyperlink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01.12.2012 N 213-ФЗ)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7. Страховые медицинские организации, указанные в </w:t>
      </w:r>
      <w:hyperlink w:anchor="Par32" w:history="1">
        <w:r w:rsidRPr="002C7D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части 6</w:t>
        </w:r>
      </w:hyperlink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настоящей статьи: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r:id="rId24" w:history="1">
        <w:r w:rsidRPr="002C7D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статьей 46</w:t>
        </w:r>
      </w:hyperlink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настоящего Федерального закона;</w:t>
      </w:r>
    </w:p>
    <w:p w:rsidR="002C7D2C" w:rsidRPr="002C7D2C" w:rsidRDefault="002C7D2C" w:rsidP="002C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D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предоставляют застрахованному лицу информацию о его правах и обязанностях.</w:t>
      </w:r>
    </w:p>
    <w:p w:rsidR="002C7D2C" w:rsidRPr="002C7D2C" w:rsidRDefault="002C7D2C" w:rsidP="002C7D2C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</w:p>
    <w:p w:rsidR="00451C70" w:rsidRDefault="00451C70"/>
    <w:sectPr w:rsidR="00451C70" w:rsidSect="00352C5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D2C"/>
    <w:rsid w:val="002C7D2C"/>
    <w:rsid w:val="0045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1ECF4E09C115E93CD2CAB401C1FC05DA04228A12B64239EDBA1B9F9DA1CC887A376BBF0106982VEC6M" TargetMode="External"/><Relationship Id="rId13" Type="http://schemas.openxmlformats.org/officeDocument/2006/relationships/hyperlink" Target="consultantplus://offline/ref=35A1ECF4E09C115E93CD2CAB401C1FC05DA04228A12B64239EDBA1B9F9DA1CC887A376BBF0116B87VEC7M" TargetMode="External"/><Relationship Id="rId18" Type="http://schemas.openxmlformats.org/officeDocument/2006/relationships/hyperlink" Target="consultantplus://offline/ref=35A1ECF4E09C115E93CD2CAB401C1FC05DAB4825A52C64239EDBA1B9F9DA1CC887A376BBF0106B87VEC1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A1ECF4E09C115E93CD2CAB401C1FC05DA04720A62E64239EDBA1B9F9DA1CC887A376BBF0106A82VEC3M" TargetMode="External"/><Relationship Id="rId7" Type="http://schemas.openxmlformats.org/officeDocument/2006/relationships/hyperlink" Target="consultantplus://offline/ref=35A1ECF4E09C115E93CD2CAB401C1FC05DA04720A62E64239EDBA1B9F9DA1CC887A376BBF0106B84VEC3M" TargetMode="External"/><Relationship Id="rId12" Type="http://schemas.openxmlformats.org/officeDocument/2006/relationships/hyperlink" Target="consultantplus://offline/ref=35A1ECF4E09C115E93CD2CAB401C1FC05DA04221A72A64239EDBA1B9F9DA1CC887A376BBF0126C81VEC5M" TargetMode="External"/><Relationship Id="rId17" Type="http://schemas.openxmlformats.org/officeDocument/2006/relationships/hyperlink" Target="consultantplus://offline/ref=35A1ECF4E09C115E93CD2CAB401C1FC055A14627A52639299682ADBBFED543DF80EA7ABAF0106BV8C1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A1ECF4E09C115E93CD2CAB401C1FC05DAB4825A52C64239EDBA1B9F9DA1CC887A376BBF0106B87VEC6M" TargetMode="External"/><Relationship Id="rId20" Type="http://schemas.openxmlformats.org/officeDocument/2006/relationships/hyperlink" Target="consultantplus://offline/ref=35A1ECF4E09C115E93CD2CAB401C1FC05DA04720A62E64239EDBA1B9F9DA1CC887A376BBF0106B84VEC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A1ECF4E09C115E93CD2CAB401C1FC05DA04720A62E64239EDBA1B9F9DA1CC887A376BBF0106B84VEC3M" TargetMode="External"/><Relationship Id="rId11" Type="http://schemas.openxmlformats.org/officeDocument/2006/relationships/hyperlink" Target="consultantplus://offline/ref=35A1ECF4E09C115E93CD2CAB401C1FC05DAF4622A32564239EDBA1B9F9DA1CC887A376BBF0116A83VEC3M" TargetMode="External"/><Relationship Id="rId24" Type="http://schemas.openxmlformats.org/officeDocument/2006/relationships/hyperlink" Target="consultantplus://offline/ref=35A1ECF4E09C115E93CD2CAB401C1FC05DAF4126A12F64239EDBA1B9F9DA1CC887A376BBF0106E8DVECCM" TargetMode="External"/><Relationship Id="rId5" Type="http://schemas.openxmlformats.org/officeDocument/2006/relationships/hyperlink" Target="consultantplus://offline/ref=35A1ECF4E09C115E93CD2CAB401C1FC05DAA4520AD2B64239EDBA1B9F9DA1CC887A376BBF0106A81VECCM" TargetMode="External"/><Relationship Id="rId15" Type="http://schemas.openxmlformats.org/officeDocument/2006/relationships/hyperlink" Target="consultantplus://offline/ref=35A1ECF4E09C115E93CD2CAB401C1FC05DA04720A62E64239EDBA1B9F9DA1CC887A376BBF0106B84VEC3M" TargetMode="External"/><Relationship Id="rId23" Type="http://schemas.openxmlformats.org/officeDocument/2006/relationships/hyperlink" Target="consultantplus://offline/ref=35A1ECF4E09C115E93CD2CAB401C1FC05DAB4825A52C64239EDBA1B9F9DA1CC887A376BBF0106B87VEC3M" TargetMode="External"/><Relationship Id="rId10" Type="http://schemas.openxmlformats.org/officeDocument/2006/relationships/hyperlink" Target="consultantplus://offline/ref=35A1ECF4E09C115E93CD2CAB401C1FC05DA04228A12B64239EDBA1B9F9DA1CC887A376BBF0106982VEC0M" TargetMode="External"/><Relationship Id="rId19" Type="http://schemas.openxmlformats.org/officeDocument/2006/relationships/hyperlink" Target="consultantplus://offline/ref=35A1ECF4E09C115E93CD2CAB401C1FC05DAA4520AD2B64239EDBA1B9F9DA1CC887A376BBF0106A81VECCM" TargetMode="External"/><Relationship Id="rId4" Type="http://schemas.openxmlformats.org/officeDocument/2006/relationships/hyperlink" Target="consultantplus://offline/ref=35A1ECF4E09C115E93CD2CAB401C1FC05DAF4126A12F64239EDBA1B9F9DA1CC887A376BBF0106F85VEC1M" TargetMode="External"/><Relationship Id="rId9" Type="http://schemas.openxmlformats.org/officeDocument/2006/relationships/hyperlink" Target="consultantplus://offline/ref=35A1ECF4E09C115E93CD2CAB401C1FC05DAF4622A32564239EDBA1B9F9DA1CC887A376BBF0116A83VEC0M" TargetMode="External"/><Relationship Id="rId14" Type="http://schemas.openxmlformats.org/officeDocument/2006/relationships/hyperlink" Target="consultantplus://offline/ref=35A1ECF4E09C115E93CD2CAB401C1FC05DAA4520AD2B64239EDBA1B9F9DA1CC887A376BBF0106A81VECCM" TargetMode="External"/><Relationship Id="rId22" Type="http://schemas.openxmlformats.org/officeDocument/2006/relationships/hyperlink" Target="consultantplus://offline/ref=35A1ECF4E09C115E93CD2CAB401C1FC05DAB4825A52C64239EDBA1B9F9DA1CC887A376BBF0106B87VEC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8907</Characters>
  <Application>Microsoft Office Word</Application>
  <DocSecurity>0</DocSecurity>
  <Lines>74</Lines>
  <Paragraphs>20</Paragraphs>
  <ScaleCrop>false</ScaleCrop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2016-05-25T07:43:00Z</dcterms:created>
  <dcterms:modified xsi:type="dcterms:W3CDTF">2016-05-25T07:44:00Z</dcterms:modified>
</cp:coreProperties>
</file>